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hint="eastAsia" w:cs="Times New Roman" w:asciiTheme="majorEastAsia" w:hAnsiTheme="majorEastAsia" w:eastAsiaTheme="majorEastAsia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11379200</wp:posOffset>
            </wp:positionH>
            <wp:positionV relativeFrom="topMargin">
              <wp:posOffset>11544300</wp:posOffset>
            </wp:positionV>
            <wp:extent cx="342900" cy="3048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Toc20983"/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苏教版版六年级数学下学期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bookmarkEnd w:id="0"/>
      <w:r>
        <w:rPr>
          <w:rFonts w:cs="Times New Roman"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第四单元 </w:t>
      </w:r>
      <w:r>
        <w:rPr>
          <w:rFonts w:cs="Times New Roman" w:asciiTheme="majorEastAsia" w:hAnsiTheme="majorEastAsia" w:eastAsiaTheme="majorEastAsia"/>
          <w:sz w:val="28"/>
          <w:szCs w:val="28"/>
        </w:rPr>
        <w:t xml:space="preserve"> 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 xml:space="preserve">比例 </w:t>
      </w:r>
      <w:r>
        <w:rPr>
          <w:rFonts w:hint="eastAsia" w:asciiTheme="majorEastAsia" w:hAnsiTheme="majorEastAsia" w:eastAsiaTheme="majorEastAsia"/>
          <w:sz w:val="28"/>
          <w:szCs w:val="28"/>
        </w:rPr>
        <w:t xml:space="preserve"> </w:t>
      </w:r>
      <w:r>
        <w:rPr>
          <w:rFonts w:asciiTheme="majorEastAsia" w:hAnsiTheme="majorEastAsia" w:eastAsiaTheme="majorEastAsia"/>
          <w:sz w:val="28"/>
          <w:szCs w:val="28"/>
        </w:rPr>
        <w:t xml:space="preserve"> 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单元检测题</w:t>
      </w:r>
    </w:p>
    <w:p>
      <w:pPr>
        <w:pStyle w:val="8"/>
        <w:numPr>
          <w:ilvl w:val="0"/>
          <w:numId w:val="1"/>
        </w:numPr>
        <w:ind w:firstLineChars="0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认真思考，正确填空。</w:t>
      </w:r>
      <w:bookmarkStart w:id="1" w:name="_Hlk122279499"/>
      <w:bookmarkStart w:id="2" w:name="_Hlk122252278"/>
      <w:bookmarkStart w:id="3" w:name="_Hlk122252293"/>
      <w:r>
        <w:rPr>
          <w:rFonts w:hint="eastAsia" w:asciiTheme="majorEastAsia" w:hAnsiTheme="majorEastAsia" w:eastAsiaTheme="majorEastAsia"/>
          <w:sz w:val="28"/>
          <w:szCs w:val="28"/>
        </w:rPr>
        <w:t>(每空2分，共20分)</w:t>
      </w:r>
      <w:bookmarkEnd w:id="1"/>
      <w:bookmarkEnd w:id="2"/>
      <w:r>
        <w:rPr>
          <w:rFonts w:asciiTheme="majorEastAsia" w:hAnsiTheme="majorEastAsia" w:eastAsiaTheme="majorEastAsia"/>
          <w:sz w:val="28"/>
          <w:szCs w:val="28"/>
        </w:rPr>
        <w:t xml:space="preserve">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1.A城到B城的实际距离是150km，画在比例尺是1：6000000的地图上，两地相距________。    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 xml:space="preserve">2.如果3a＝ 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0" distR="0">
            <wp:extent cx="127635" cy="26606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" cy="266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 xml:space="preserve">b，那么b：a＝________：________．  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3.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A、B两个数的比是4:5,B是15,A是(    ).</w:t>
      </w:r>
    </w:p>
    <w:p>
      <w:pPr>
        <w:tabs>
          <w:tab w:val="left" w:pos="7020"/>
        </w:tabs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4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. 正方形周长和边长的比是(     ).</w:t>
      </w:r>
      <w:r>
        <w:rPr>
          <w:rFonts w:hint="eastAsia" w:cs="宋体" w:asciiTheme="majorEastAsia" w:hAnsiTheme="majorEastAsia" w:eastAsiaTheme="majorEastAsia"/>
          <w:color w:val="FFFFFF"/>
          <w:sz w:val="28"/>
          <w:szCs w:val="28"/>
        </w:rPr>
        <w:t>[来源:学科网]</w:t>
      </w:r>
    </w:p>
    <w:p>
      <w:pPr>
        <w:tabs>
          <w:tab w:val="left" w:pos="7020"/>
        </w:tabs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5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. 减数相当于被减数的</w: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fldChar w:fldCharType="begin"/>
      </w:r>
      <w:r>
        <w:rPr>
          <w:rFonts w:hint="eastAsia" w:cs="宋体" w:asciiTheme="majorEastAsia" w:hAnsiTheme="majorEastAsia" w:eastAsiaTheme="majorEastAsia"/>
          <w:sz w:val="28"/>
          <w:szCs w:val="28"/>
        </w:rPr>
        <w:instrText xml:space="preserve"> EQ \F(4,7) </w:instrText>
      </w:r>
      <w:r>
        <w:rPr>
          <w:rFonts w:hint="eastAsia" w:cs="宋体" w:asciiTheme="majorEastAsia" w:hAnsiTheme="majorEastAsia" w:eastAsiaTheme="majorEastAsia"/>
          <w:sz w:val="28"/>
          <w:szCs w:val="28"/>
          <w:lang w:eastAsia="en-US"/>
        </w:rPr>
        <w:fldChar w:fldCharType="end"/>
      </w:r>
      <w:r>
        <w:rPr>
          <w:rFonts w:hint="eastAsia" w:cs="宋体" w:asciiTheme="majorEastAsia" w:hAnsiTheme="majorEastAsia" w:eastAsiaTheme="majorEastAsia"/>
          <w:sz w:val="28"/>
          <w:szCs w:val="28"/>
        </w:rPr>
        <w:t>,差和减数的比是(    ).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  <w:lang w:val="zh-CN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6.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比例5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3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＝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10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6的外项5加上10，要使比例仍然成立，内项10应该加上（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）。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  <w:lang w:val="zh-CN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7.已知两个比的比值都是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  <w:lang w:val="zh-CN"/>
        </w:rPr>
        <w:object>
          <v:shape id="_x0000_i1025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KSEE3" ShapeID="_x0000_i1025" DrawAspect="Content" ObjectID="_1468075725" r:id="rId10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，它们组成的比例的外项分别是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  <w:lang w:val="zh-CN"/>
        </w:rPr>
        <w:object>
          <v:shape id="_x0000_i1026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KSEE3" ShapeID="_x0000_i1026" DrawAspect="Content" ObjectID="_1468075726" r:id="rId12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和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  <w:lang w:val="zh-CN"/>
        </w:rPr>
        <w:object>
          <v:shape id="_x0000_i1027" o:spt="75" type="#_x0000_t75" style="height:31pt;width:11.5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KSEE3" ShapeID="_x0000_i1027" DrawAspect="Content" ObjectID="_1468075727" r:id="rId14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，这个比例是（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         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）。</w:t>
      </w:r>
    </w:p>
    <w:p>
      <w:pPr>
        <w:spacing w:line="360" w:lineRule="auto"/>
        <w:rPr>
          <w:rFonts w:cs="宋体" w:asciiTheme="majorEastAsia" w:hAnsiTheme="majorEastAsia" w:eastAsiaTheme="majorEastAsia"/>
          <w:sz w:val="28"/>
          <w:szCs w:val="28"/>
          <w:lang w:val="zh-CN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8.已知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a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b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＝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c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d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，如果将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</w:rPr>
        <w:t>a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扩大到原来的3倍，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b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缩小到原来的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  <w:lang w:val="zh-CN"/>
        </w:rPr>
        <w:object>
          <v:shape id="_x0000_i1028" o:spt="75" type="#_x0000_t75" style="height:31pt;width:11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KSEE3" ShapeID="_x0000_i1028" DrawAspect="Content" ObjectID="_1468075728" r:id="rId16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，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c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不变，那么</w:t>
      </w:r>
      <w:r>
        <w:rPr>
          <w:rFonts w:hint="eastAsia" w:asciiTheme="majorEastAsia" w:hAnsiTheme="majorEastAsia" w:eastAsiaTheme="majorEastAsia"/>
          <w:i/>
          <w:iCs/>
          <w:sz w:val="28"/>
          <w:szCs w:val="28"/>
          <w:lang w:val="zh-CN"/>
        </w:rPr>
        <w:t>d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应（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），才能使比例仍然成立。</w:t>
      </w:r>
    </w:p>
    <w:p>
      <w:pPr>
        <w:spacing w:line="360" w:lineRule="auto"/>
        <w:rPr>
          <w:rFonts w:hint="eastAsia" w:cs="宋体" w:asciiTheme="majorEastAsia" w:hAnsiTheme="majorEastAsia" w:eastAsiaTheme="majorEastAsia"/>
          <w:sz w:val="28"/>
          <w:szCs w:val="28"/>
          <w:lang w:val="zh-CN"/>
        </w:rPr>
      </w:pP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9.甲、乙两人走完某段路的时间之比是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5∶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4；乙、丙两人走完该段路的时间之比是3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2，如果甲走15分钟，丙要走（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  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>）分钟。</w:t>
      </w:r>
    </w:p>
    <w:bookmarkEnd w:id="3"/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二、仔细推敲、辨析正误。（下列说法你认为正确的打“√”，错误的打“×”。）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(每小题2分，共</w:t>
      </w:r>
      <w:r>
        <w:rPr>
          <w:rFonts w:asciiTheme="majorEastAsia" w:hAnsiTheme="majorEastAsia" w:eastAsiaTheme="majorEastAsia"/>
          <w:sz w:val="28"/>
          <w:szCs w:val="28"/>
        </w:rPr>
        <w:t>1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</w:t>
      </w:r>
      <w:bookmarkStart w:id="4" w:name="_Hlk132725763"/>
      <w:r>
        <w:rPr>
          <w:rFonts w:asciiTheme="majorEastAsia" w:hAnsiTheme="majorEastAsia" w:eastAsiaTheme="majorEastAsia"/>
          <w:sz w:val="28"/>
          <w:szCs w:val="28"/>
        </w:rPr>
        <w:t>把一个长5cm、宽3cm的长方形按3∶1的比放大，放大后长方形的面积是135cm</w:t>
      </w:r>
      <w:r>
        <w:rPr>
          <w:rFonts w:asciiTheme="majorEastAsia" w:hAnsiTheme="majorEastAsia" w:eastAsiaTheme="majorEastAsia"/>
          <w:sz w:val="28"/>
          <w:szCs w:val="28"/>
          <w:vertAlign w:val="superscript"/>
        </w:rPr>
        <w:t>2</w:t>
      </w:r>
      <w:r>
        <w:rPr>
          <w:rFonts w:asciiTheme="majorEastAsia" w:hAnsiTheme="majorEastAsia" w:eastAsiaTheme="majorEastAsia"/>
          <w:sz w:val="28"/>
          <w:szCs w:val="28"/>
        </w:rPr>
        <w:t>。(        )</w:t>
      </w:r>
    </w:p>
    <w:bookmarkEnd w:id="4"/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2．图上距离一定，比例尺和实际距离成正比例关系。(        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3．一个底是5厘米，高是3厘米的三角形按</w:t>
      </w:r>
      <m:oMath>
        <m:r>
          <m:rPr/>
          <w:rPr>
            <w:rFonts w:ascii="Cambria Math" w:hAnsi="Cambria Math" w:cs="Cambria Math" w:eastAsiaTheme="majorEastAsia"/>
            <w:sz w:val="28"/>
            <w:szCs w:val="28"/>
          </w:rPr>
          <m:t>4:1</m:t>
        </m:r>
      </m:oMath>
      <w:r>
        <w:rPr>
          <w:rFonts w:asciiTheme="majorEastAsia" w:hAnsiTheme="majorEastAsia" w:eastAsiaTheme="majorEastAsia"/>
          <w:sz w:val="28"/>
          <w:szCs w:val="28"/>
        </w:rPr>
        <w:t>放大，得到的图形面积是30平方厘米。(  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4．把一个正方形按3：1放大，它的面积扩大到原来的3倍．(    )</w:t>
      </w:r>
    </w:p>
    <w:p>
      <w:pPr>
        <w:spacing w:line="360" w:lineRule="auto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5．一个平行四边形的底为15cm，高为5.5cm；如果图形按3∶1扩大，那么扩大后的图形面积是247.5cm²。</w:t>
      </w:r>
      <w:r>
        <w:rPr>
          <w:rFonts w:cs="Times New Roman" w:asciiTheme="majorEastAsia" w:hAnsiTheme="majorEastAsia" w:eastAsiaTheme="majorEastAsia"/>
          <w:sz w:val="28"/>
          <w:szCs w:val="28"/>
        </w:rPr>
        <w:t>  </w:t>
      </w:r>
      <w:r>
        <w:rPr>
          <w:rFonts w:asciiTheme="majorEastAsia" w:hAnsiTheme="majorEastAsia" w:eastAsiaTheme="majorEastAsia"/>
          <w:sz w:val="28"/>
          <w:szCs w:val="28"/>
        </w:rPr>
        <w:t>(          )</w:t>
      </w:r>
    </w:p>
    <w:p>
      <w:pPr>
        <w:spacing w:line="440" w:lineRule="exac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三、反复比较、慎挑细选。（把正确答案的序号填在括号里）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4</w:t>
      </w:r>
      <w:r>
        <w:rPr>
          <w:rFonts w:hint="eastAsia" w:asciiTheme="majorEastAsia" w:hAnsiTheme="majorEastAsia" w:eastAsiaTheme="majorEastAsia"/>
          <w:sz w:val="28"/>
          <w:szCs w:val="28"/>
        </w:rPr>
        <w:t>分，共20分)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1．如果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29" o:spt="75" alt="eqIdf5f16c0192a8452f92f300b08c5249d5" type="#_x0000_t75" style="height:31pt;width:15pt;" o:ole="t" filled="f" o:preferrelative="t" stroked="f" coordsize="21600,21600">
            <v:path/>
            <v:fill on="f" focussize="0,0"/>
            <v:stroke on="f" joinstyle="miter"/>
            <v:imagedata r:id="rId19" o:title="eqIdf5f16c0192a8452f92f300b08c5249d5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和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0" o:spt="75" alt="eqIdef391c98facf4c7a96c494e73964fc30" type="#_x0000_t75" style="height:33pt;width:13pt;" o:ole="t" filled="f" o:preferrelative="t" stroked="f" coordsize="21600,21600">
            <v:path/>
            <v:fill on="f" focussize="0,0"/>
            <v:stroke on="f" joinstyle="miter"/>
            <v:imagedata r:id="rId21" o:title="eqIdef391c98facf4c7a96c494e73964fc30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互为倒数，那么m、n、x、y这四个数组成的比例是（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1" o:spt="75" alt="eqIdeca6f0d2e19242b287776d67612a00c7" type="#_x0000_t75" style="height:13pt;width:60pt;" o:ole="t" filled="f" o:preferrelative="t" stroked="f" coordsize="21600,21600">
            <v:path/>
            <v:fill on="f" focussize="0,0"/>
            <v:stroke on="f" joinstyle="miter"/>
            <v:imagedata r:id="rId23" o:title="eqIdeca6f0d2e19242b287776d67612a00c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2" o:spt="75" alt="eqId89a490a60a7d4ebd8ea094d47d5b3091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5" o:title="eqId89a490a60a7d4ebd8ea094d47d5b3091"/>
            <o:lock v:ext="edit" aspectratio="t"/>
            <w10:wrap type="none"/>
            <w10:anchorlock/>
          </v:shape>
          <o:OLEObject Type="Embed" ProgID="Equation.DSMT4" ShapeID="_x0000_i1032" DrawAspect="Content" ObjectID="_1468075732" r:id="rId24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3" o:spt="75" alt="eqId2d33ef5d19a14b8286d9350a5675277c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7" o:title="eqId2d33ef5d19a14b8286d9350a5675277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6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4" o:spt="75" alt="eqIdeba44d09ab1546f1983eda38e287849a" type="#_x0000_t75" style="height:13pt;width:58pt;" o:ole="t" filled="f" o:preferrelative="t" stroked="f" coordsize="21600,21600">
            <v:path/>
            <v:fill on="f" focussize="0,0"/>
            <v:stroke on="f" joinstyle="miter"/>
            <v:imagedata r:id="rId29" o:title="eqIdeba44d09ab1546f1983eda38e287849a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2．有四幅不同的地图，用图上8厘米的距离表示的实际距离最短的比例尺为（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A．1∶50000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B．1∶40000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1390650" cy="43815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</w:t>
      </w:r>
      <w:r>
        <w:rPr>
          <w:rFonts w:asciiTheme="majorEastAsia" w:hAnsiTheme="majorEastAsia" w:eastAsiaTheme="majorEastAsia"/>
          <w:sz w:val="28"/>
          <w:szCs w:val="28"/>
        </w:rPr>
        <w:drawing>
          <wp:inline distT="0" distB="0" distL="114300" distR="114300">
            <wp:extent cx="1438275" cy="447675"/>
            <wp:effectExtent l="0" t="0" r="9525" b="9525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3．如果9a＝7b，那么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5" o:spt="75" alt="eqId84bb3bf2bcd4450c85dd7570191c36fc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3" o:title="eqId84bb3bf2bcd4450c85dd7570191c36fc"/>
            <o:lock v:ext="edit" aspectratio="t"/>
            <w10:wrap type="none"/>
            <w10:anchorlock/>
          </v:shape>
          <o:OLEObject Type="Embed" ProgID="Equation.DSMT4" ShapeID="_x0000_i1035" DrawAspect="Content" ObjectID="_1468075735" r:id="rId32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>＝（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A．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6" o:spt="75" alt="eqId5b9776561eae4f2c9c8ebc74647da317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5" o:title="eqId5b9776561eae4f2c9c8ebc74647da317"/>
            <o:lock v:ext="edit" aspectratio="t"/>
            <w10:wrap type="none"/>
            <w10:anchorlock/>
          </v:shape>
          <o:OLEObject Type="Embed" ProgID="Equation.DSMT4" ShapeID="_x0000_i1036" DrawAspect="Content" ObjectID="_1468075736" r:id="rId34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B．</w:t>
      </w:r>
      <w:r>
        <w:rPr>
          <w:rFonts w:asciiTheme="majorEastAsia" w:hAnsiTheme="majorEastAsia" w:eastAsiaTheme="majorEastAsia"/>
          <w:sz w:val="28"/>
          <w:szCs w:val="28"/>
        </w:rPr>
        <w:object>
          <v:shape id="_x0000_i1037" o:spt="75" alt="eqIdc2109a6261dc4bc9bf7b33810ce4a58f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37" o:title="eqIdc2109a6261dc4bc9bf7b33810ce4a58f"/>
            <o:lock v:ext="edit" aspectratio="t"/>
            <w10:wrap type="none"/>
            <w10:anchorlock/>
          </v:shape>
          <o:OLEObject Type="Embed" ProgID="Equation.DSMT4" ShapeID="_x0000_i1037" DrawAspect="Content" ObjectID="_1468075737" r:id="rId36">
            <o:LockedField>false</o:LockedField>
          </o:OLEObject>
        </w:objec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C．7</w:t>
      </w:r>
      <w:r>
        <w:rPr>
          <w:rFonts w:asciiTheme="majorEastAsia" w:hAnsiTheme="majorEastAsia" w:eastAsiaTheme="majorEastAsia"/>
          <w:sz w:val="28"/>
          <w:szCs w:val="28"/>
        </w:rPr>
        <w:tab/>
      </w:r>
      <w:r>
        <w:rPr>
          <w:rFonts w:asciiTheme="majorEastAsia" w:hAnsiTheme="majorEastAsia" w:eastAsiaTheme="majorEastAsia"/>
          <w:sz w:val="28"/>
          <w:szCs w:val="28"/>
        </w:rPr>
        <w:t>D．9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</w:t>
      </w:r>
      <w:r>
        <w:rPr>
          <w:rFonts w:asciiTheme="majorEastAsia" w:hAnsiTheme="majorEastAsia" w:eastAsiaTheme="majorEastAsia"/>
          <w:sz w:val="28"/>
          <w:szCs w:val="28"/>
        </w:rPr>
        <w:t>.一个长2.5毫米的零件画在图纸上长是5厘米，这幅图纸的比例尺是（　　）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A.20：1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B.1：20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C.1：2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D.2：1</w:t>
      </w:r>
    </w:p>
    <w:p>
      <w:pPr>
        <w:spacing w:line="360" w:lineRule="auto"/>
        <w:textAlignment w:val="center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</w:t>
      </w:r>
      <w:r>
        <w:rPr>
          <w:rFonts w:asciiTheme="majorEastAsia" w:hAnsiTheme="majorEastAsia" w:eastAsiaTheme="majorEastAsia"/>
          <w:sz w:val="28"/>
          <w:szCs w:val="28"/>
        </w:rPr>
        <w:t>.将数字式比例尺1：20000改写成文字式比例尺是（　　）</w:t>
      </w:r>
    </w:p>
    <w:p>
      <w:pPr>
        <w:spacing w:line="360" w:lineRule="auto"/>
        <w:textAlignment w:val="center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A.图上1厘米代表实地距离0.5千米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B.图上1厘米代表实地距离0.2千米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C.图上1厘米代表实地距离200千米</w:t>
      </w:r>
      <w:r>
        <w:rPr>
          <w:rFonts w:asciiTheme="majorEastAsia" w:hAnsiTheme="majorEastAsia" w:eastAsiaTheme="majorEastAsia"/>
          <w:sz w:val="28"/>
          <w:szCs w:val="28"/>
        </w:rPr>
        <w:br w:type="textWrapping"/>
      </w:r>
      <w:r>
        <w:rPr>
          <w:rFonts w:asciiTheme="majorEastAsia" w:hAnsiTheme="majorEastAsia" w:eastAsiaTheme="majorEastAsia"/>
          <w:sz w:val="28"/>
          <w:szCs w:val="28"/>
        </w:rPr>
        <w:t>D.图上1厘米代表实地距离2000千</w:t>
      </w: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四、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计算。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5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20</w:t>
      </w:r>
      <w:r>
        <w:rPr>
          <w:rFonts w:hint="eastAsia" w:asciiTheme="majorEastAsia" w:hAnsiTheme="majorEastAsia" w:eastAsiaTheme="majorEastAsia"/>
          <w:sz w:val="28"/>
          <w:szCs w:val="28"/>
        </w:rPr>
        <w:t>分)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3∶15＝15∶</w:t>
      </w:r>
      <w:r>
        <w:rPr>
          <w:rFonts w:hint="eastAsia" w:cs="宋体" w:asciiTheme="majorEastAsia" w:hAnsiTheme="majorEastAsia" w:eastAsiaTheme="majorEastAsia"/>
          <w:position w:val="-6"/>
          <w:sz w:val="28"/>
          <w:szCs w:val="28"/>
        </w:rPr>
        <w:object>
          <v:shape id="_x0000_i1038" o:spt="75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38" DrawAspect="Content" ObjectID="_1468075738" r:id="rId38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          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</w:rPr>
        <w:object>
          <v:shape id="_x0000_i1039" o:spt="75" type="#_x0000_t75" style="height:31pt;width:11.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KSEE3" ShapeID="_x0000_i1039" DrawAspect="Content" ObjectID="_1468075739" r:id="rId40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</w:rPr>
        <w:t>＝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</w:rPr>
        <w:object>
          <v:shape id="_x0000_i1040" o:spt="75" type="#_x0000_t75" style="height:31pt;width:16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KSEE3" ShapeID="_x0000_i1040" DrawAspect="Content" ObjectID="_1468075740" r:id="rId42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position w:val="-6"/>
          <w:sz w:val="28"/>
          <w:szCs w:val="28"/>
        </w:rPr>
        <w:object>
          <v:shape id="_x0000_i1041" o:spt="75" type="#_x0000_t75" style="height:11.5pt;width:10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KSEE3" ShapeID="_x0000_i1041" DrawAspect="Content" ObjectID="_1468075741" r:id="rId44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</w:rPr>
        <w:t>∶0.5＝4∶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</w:rPr>
        <w:object>
          <v:shape id="_x0000_i1042" o:spt="75" type="#_x0000_t75" style="height:31pt;width:11.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KSEE3" ShapeID="_x0000_i1042" DrawAspect="Content" ObjectID="_1468075742" r:id="rId45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            </w:t>
      </w:r>
      <w:r>
        <w:rPr>
          <w:rFonts w:hint="eastAsia" w:cs="宋体" w:asciiTheme="majorEastAsia" w:hAnsiTheme="majorEastAsia" w:eastAsiaTheme="majorEastAsia"/>
          <w:position w:val="-24"/>
          <w:sz w:val="28"/>
          <w:szCs w:val="28"/>
        </w:rPr>
        <w:object>
          <v:shape id="_x0000_i1043" o:spt="75" type="#_x0000_t75" style="height:31pt;width:20.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KSEE3" ShapeID="_x0000_i1043" DrawAspect="Content" ObjectID="_1468075743" r:id="rId47">
            <o:LockedField>false</o:LockedField>
          </o:OLEObject>
        </w:object>
      </w: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＝4∶7  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440" w:lineRule="exact"/>
        <w:rPr>
          <w:rFonts w:cs="宋体" w:asciiTheme="majorEastAsia" w:hAnsiTheme="majorEastAsia" w:eastAsiaTheme="majorEastAsia"/>
          <w:color w:val="000000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五.</w:t>
      </w:r>
      <w:r>
        <w:rPr>
          <w:rFonts w:hint="eastAsia" w:cs="宋体" w:asciiTheme="majorEastAsia" w:hAnsiTheme="majorEastAsia" w:eastAsiaTheme="majorEastAsia"/>
          <w:color w:val="000000"/>
          <w:sz w:val="28"/>
          <w:szCs w:val="28"/>
        </w:rPr>
        <w:t>灵活运用，解决问题。</w:t>
      </w:r>
      <w:r>
        <w:rPr>
          <w:rFonts w:hint="eastAsia" w:asciiTheme="majorEastAsia" w:hAnsiTheme="majorEastAsia" w:eastAsiaTheme="majorEastAsia"/>
          <w:sz w:val="28"/>
          <w:szCs w:val="28"/>
        </w:rPr>
        <w:t>(每小题</w:t>
      </w:r>
      <w:r>
        <w:rPr>
          <w:rFonts w:asciiTheme="majorEastAsia" w:hAnsiTheme="majorEastAsia" w:eastAsiaTheme="majorEastAsia"/>
          <w:sz w:val="28"/>
          <w:szCs w:val="28"/>
        </w:rPr>
        <w:t>6</w:t>
      </w:r>
      <w:r>
        <w:rPr>
          <w:rFonts w:hint="eastAsia" w:asciiTheme="majorEastAsia" w:hAnsiTheme="majorEastAsia" w:eastAsiaTheme="majorEastAsia"/>
          <w:sz w:val="28"/>
          <w:szCs w:val="28"/>
        </w:rPr>
        <w:t>分，共</w:t>
      </w:r>
      <w:r>
        <w:rPr>
          <w:rFonts w:asciiTheme="majorEastAsia" w:hAnsiTheme="majorEastAsia" w:eastAsiaTheme="majorEastAsia"/>
          <w:sz w:val="28"/>
          <w:szCs w:val="28"/>
        </w:rPr>
        <w:t>3</w:t>
      </w:r>
      <w:r>
        <w:rPr>
          <w:rFonts w:hint="eastAsia" w:asciiTheme="majorEastAsia" w:hAnsiTheme="majorEastAsia" w:eastAsiaTheme="majorEastAsia"/>
          <w:sz w:val="28"/>
          <w:szCs w:val="28"/>
        </w:rPr>
        <w:t>0分)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1．黄河农场要收割715公顷小麦,前3天收割了195公顷,还剩多少公顷?如果照这样速度计算,收割完剩下的小麦,还需要几天?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t>2．一个装订小组要装订2640本书，3小时装订了240本。照这样计算，装订完全部的书共需要多少小时能装订完？（用比例解）</w:t>
      </w: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360" w:lineRule="auto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</w:t>
      </w:r>
      <w:r>
        <w:rPr>
          <w:rFonts w:asciiTheme="majorEastAsia" w:hAnsiTheme="majorEastAsia" w:eastAsiaTheme="majorEastAsia"/>
          <w:sz w:val="28"/>
          <w:szCs w:val="28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  <w:lang w:val="zh-CN"/>
        </w:rPr>
        <w:t xml:space="preserve">据测算阔叶林3天可以放出氧气2.19吨，照这样计算一个月可以放出多少吨氧气?(以30天计) </w:t>
      </w:r>
    </w:p>
    <w:p>
      <w:pPr>
        <w:autoSpaceDE w:val="0"/>
        <w:autoSpaceDN w:val="0"/>
        <w:spacing w:line="360" w:lineRule="auto"/>
        <w:ind w:left="9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autoSpaceDE w:val="0"/>
        <w:autoSpaceDN w:val="0"/>
        <w:spacing w:line="360" w:lineRule="auto"/>
        <w:ind w:left="9"/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autoSpaceDE w:val="0"/>
        <w:autoSpaceDN w:val="0"/>
        <w:spacing w:line="360" w:lineRule="auto"/>
        <w:ind w:left="9"/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>4</w:t>
      </w:r>
      <w:r>
        <w:rPr>
          <w:rFonts w:cs="宋体" w:asciiTheme="majorEastAsia" w:hAnsiTheme="majorEastAsia" w:eastAsiaTheme="majorEastAsia"/>
          <w:sz w:val="28"/>
          <w:szCs w:val="28"/>
        </w:rPr>
        <w:t>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在比例尺是1:6000000的地图上，量得南京到北京的距离是15厘米，求南京到北京的实际距离是多少千米?</w:t>
      </w:r>
    </w:p>
    <w:p>
      <w:pPr>
        <w:rPr>
          <w:rFonts w:asciiTheme="majorEastAsia" w:hAnsiTheme="majorEastAsia" w:eastAsiaTheme="majorEastAsia"/>
          <w:sz w:val="28"/>
          <w:szCs w:val="28"/>
        </w:rPr>
      </w:pPr>
    </w:p>
    <w:p>
      <w:pPr>
        <w:rPr>
          <w:rFonts w:cs="宋体" w:asciiTheme="majorEastAsia" w:hAnsiTheme="majorEastAsia" w:eastAsiaTheme="majorEastAsia"/>
          <w:sz w:val="28"/>
          <w:szCs w:val="28"/>
        </w:rPr>
      </w:pP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cs="宋体" w:asciiTheme="majorEastAsia" w:hAnsiTheme="majorEastAsia" w:eastAsiaTheme="majorEastAsia"/>
          <w:sz w:val="28"/>
          <w:szCs w:val="28"/>
        </w:rPr>
        <w:t>5.</w:t>
      </w:r>
      <w:r>
        <w:rPr>
          <w:rFonts w:hint="eastAsia" w:cs="宋体" w:asciiTheme="majorEastAsia" w:hAnsiTheme="majorEastAsia" w:eastAsiaTheme="majorEastAsia"/>
          <w:sz w:val="28"/>
          <w:szCs w:val="28"/>
        </w:rPr>
        <w:t>蛋糕上涂抹的一种奶油是由淡奶油和糖粉打发而成，淡奶油与糖粉的比是10：3。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(1)蛋糕店装裱一个蛋糕用了390克的这种奶油，那么390克这种奶油是由多少克淡奶油和多少克糖粉打发而成的？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(2)妈妈买了一盒225克的淡奶油，要打发这种奶油，需加糖粉多少克？</w:t>
      </w:r>
    </w:p>
    <w:p>
      <w:pPr>
        <w:rPr>
          <w:rFonts w:cs="宋体" w:asciiTheme="majorEastAsia" w:hAnsiTheme="majorEastAsia" w:eastAsiaTheme="majorEastAsia"/>
          <w:sz w:val="28"/>
          <w:szCs w:val="28"/>
        </w:rPr>
      </w:pPr>
      <w:r>
        <w:rPr>
          <w:rFonts w:hint="eastAsia" w:cs="宋体" w:asciiTheme="majorEastAsia" w:hAnsiTheme="majorEastAsia" w:eastAsiaTheme="majorEastAsia"/>
          <w:sz w:val="28"/>
          <w:szCs w:val="28"/>
        </w:rPr>
        <w:t xml:space="preserve">  (3)用15克糖粉，最多可打发成多少克这种奶油？</w:t>
      </w: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</w:pPr>
    </w:p>
    <w:p>
      <w:pPr>
        <w:spacing w:line="220" w:lineRule="atLeast"/>
        <w:rPr>
          <w:rFonts w:asciiTheme="majorEastAsia" w:hAnsiTheme="majorEastAsia" w:eastAsiaTheme="majorEastAsia"/>
          <w:sz w:val="28"/>
          <w:szCs w:val="28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708" w:footer="708" w:gutter="0"/>
          <w:cols w:space="708" w:num="1"/>
          <w:docGrid w:type="lines" w:linePitch="360" w:charSpace="0"/>
        </w:sectPr>
      </w:pPr>
    </w:p>
    <w:p>
      <w:bookmarkStart w:id="5" w:name="_GoBack"/>
      <w:bookmarkEnd w:id="5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 w:eastAsia="宋体" w:cs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4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 w:eastAsia="宋体" w:cs="Times New Roman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3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4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D254732"/>
    <w:multiLevelType w:val="multilevel"/>
    <w:tmpl w:val="7D254732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cs="宋体"/>
        <w:b/>
        <w:color w:val="000000"/>
        <w:sz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D31D50"/>
    <w:rsid w:val="000653A5"/>
    <w:rsid w:val="00105440"/>
    <w:rsid w:val="00272FD8"/>
    <w:rsid w:val="00323B43"/>
    <w:rsid w:val="003D21A7"/>
    <w:rsid w:val="003D37D8"/>
    <w:rsid w:val="004151FC"/>
    <w:rsid w:val="00426133"/>
    <w:rsid w:val="004358AB"/>
    <w:rsid w:val="004A4D45"/>
    <w:rsid w:val="004C4ED7"/>
    <w:rsid w:val="0053662F"/>
    <w:rsid w:val="006705C1"/>
    <w:rsid w:val="00693E26"/>
    <w:rsid w:val="006F6F28"/>
    <w:rsid w:val="00734AC0"/>
    <w:rsid w:val="0079117D"/>
    <w:rsid w:val="00857DA6"/>
    <w:rsid w:val="0086560F"/>
    <w:rsid w:val="008A43AE"/>
    <w:rsid w:val="008B7726"/>
    <w:rsid w:val="0096786C"/>
    <w:rsid w:val="00A536A9"/>
    <w:rsid w:val="00A668BB"/>
    <w:rsid w:val="00B02CF0"/>
    <w:rsid w:val="00BD0DC3"/>
    <w:rsid w:val="00C02FC6"/>
    <w:rsid w:val="00C6257A"/>
    <w:rsid w:val="00C86EC6"/>
    <w:rsid w:val="00CA1204"/>
    <w:rsid w:val="00CD1B05"/>
    <w:rsid w:val="00D31D50"/>
    <w:rsid w:val="00D55B5C"/>
    <w:rsid w:val="00E91B67"/>
    <w:rsid w:val="00ED2BA3"/>
    <w:rsid w:val="00F53745"/>
    <w:rsid w:val="57793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rFonts w:ascii="Tahoma" w:hAnsi="Tahoma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ahoma" w:hAnsi="Tahoma"/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1" Type="http://schemas.openxmlformats.org/officeDocument/2006/relationships/fontTable" Target="fontTable.xml"/><Relationship Id="rId50" Type="http://schemas.openxmlformats.org/officeDocument/2006/relationships/numbering" Target="numbering.xml"/><Relationship Id="rId5" Type="http://schemas.openxmlformats.org/officeDocument/2006/relationships/header" Target="header1.xml"/><Relationship Id="rId49" Type="http://schemas.openxmlformats.org/officeDocument/2006/relationships/customXml" Target="../customXml/item1.xml"/><Relationship Id="rId48" Type="http://schemas.openxmlformats.org/officeDocument/2006/relationships/image" Target="media/image23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2.wmf"/><Relationship Id="rId45" Type="http://schemas.openxmlformats.org/officeDocument/2006/relationships/oleObject" Target="embeddings/oleObject18.bin"/><Relationship Id="rId44" Type="http://schemas.openxmlformats.org/officeDocument/2006/relationships/oleObject" Target="embeddings/oleObject17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6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5.bin"/><Relationship Id="rId4" Type="http://schemas.openxmlformats.org/officeDocument/2006/relationships/endnotes" Target="endnotes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4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3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2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1.bin"/><Relationship Id="rId31" Type="http://schemas.openxmlformats.org/officeDocument/2006/relationships/image" Target="media/image15.png"/><Relationship Id="rId30" Type="http://schemas.openxmlformats.org/officeDocument/2006/relationships/image" Target="media/image14.png"/><Relationship Id="rId3" Type="http://schemas.openxmlformats.org/officeDocument/2006/relationships/footnotes" Target="footnotes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2.wmf"/><Relationship Id="rId26" Type="http://schemas.openxmlformats.org/officeDocument/2006/relationships/oleObject" Target="embeddings/oleObject9.bin"/><Relationship Id="rId25" Type="http://schemas.openxmlformats.org/officeDocument/2006/relationships/image" Target="media/image11.wmf"/><Relationship Id="rId24" Type="http://schemas.openxmlformats.org/officeDocument/2006/relationships/oleObject" Target="embeddings/oleObject8.bin"/><Relationship Id="rId23" Type="http://schemas.openxmlformats.org/officeDocument/2006/relationships/image" Target="media/image10.wmf"/><Relationship Id="rId22" Type="http://schemas.openxmlformats.org/officeDocument/2006/relationships/oleObject" Target="embeddings/oleObject7.bin"/><Relationship Id="rId21" Type="http://schemas.openxmlformats.org/officeDocument/2006/relationships/image" Target="media/image9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5.bin"/><Relationship Id="rId17" Type="http://schemas.openxmlformats.org/officeDocument/2006/relationships/image" Target="media/image7.wmf"/><Relationship Id="rId16" Type="http://schemas.openxmlformats.org/officeDocument/2006/relationships/oleObject" Target="embeddings/oleObject4.bin"/><Relationship Id="rId15" Type="http://schemas.openxmlformats.org/officeDocument/2006/relationships/image" Target="media/image6.wmf"/><Relationship Id="rId14" Type="http://schemas.openxmlformats.org/officeDocument/2006/relationships/oleObject" Target="embeddings/oleObject3.bin"/><Relationship Id="rId13" Type="http://schemas.openxmlformats.org/officeDocument/2006/relationships/image" Target="media/image5.wmf"/><Relationship Id="rId12" Type="http://schemas.openxmlformats.org/officeDocument/2006/relationships/oleObject" Target="embeddings/oleObject2.bin"/><Relationship Id="rId11" Type="http://schemas.openxmlformats.org/officeDocument/2006/relationships/image" Target="media/image4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1225</Words>
  <Characters>1398</Characters>
  <Lines>15</Lines>
  <Paragraphs>4</Paragraphs>
  <TotalTime>12</TotalTime>
  <ScaleCrop>false</ScaleCrop>
  <LinksUpToDate>false</LinksUpToDate>
  <CharactersWithSpaces>1564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。</cp:lastModifiedBy>
  <dcterms:modified xsi:type="dcterms:W3CDTF">2023-04-19T00:45:25Z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800C8982AE1545749264C28217BE5BBD_13</vt:lpwstr>
  </property>
</Properties>
</file>